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3D" w:rsidRDefault="00546F3D" w:rsidP="00546F3D">
      <w:pPr>
        <w:spacing w:line="560" w:lineRule="exact"/>
        <w:ind w:firstLine="640"/>
        <w:outlineLvl w:val="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附件1：</w:t>
      </w:r>
    </w:p>
    <w:p w:rsidR="00546F3D" w:rsidRDefault="00546F3D" w:rsidP="00546F3D">
      <w:pPr>
        <w:spacing w:line="560" w:lineRule="exact"/>
        <w:outlineLvl w:val="0"/>
        <w:rPr>
          <w:rFonts w:ascii="黑体" w:eastAsia="黑体" w:hAnsi="黑体"/>
          <w:bCs/>
          <w:sz w:val="32"/>
          <w:szCs w:val="32"/>
        </w:rPr>
      </w:pPr>
    </w:p>
    <w:p w:rsidR="00546F3D" w:rsidRDefault="00546F3D" w:rsidP="00546F3D">
      <w:pPr>
        <w:jc w:val="center"/>
        <w:rPr>
          <w:rFonts w:ascii="文星简小标宋" w:eastAsia="文星简小标宋" w:hAnsi="Calibri" w:hint="eastAsia"/>
          <w:bCs/>
          <w:sz w:val="44"/>
          <w:szCs w:val="44"/>
        </w:rPr>
      </w:pPr>
      <w:r>
        <w:rPr>
          <w:rFonts w:ascii="文星简小标宋" w:eastAsia="文星简小标宋" w:hAnsi="Calibri" w:hint="eastAsia"/>
          <w:bCs/>
          <w:sz w:val="44"/>
          <w:szCs w:val="44"/>
        </w:rPr>
        <w:t>抽调执法人员分配表</w:t>
      </w:r>
    </w:p>
    <w:tbl>
      <w:tblPr>
        <w:tblW w:w="0" w:type="auto"/>
        <w:jc w:val="center"/>
        <w:tblLayout w:type="fixed"/>
        <w:tblLook w:val="0000"/>
      </w:tblPr>
      <w:tblGrid>
        <w:gridCol w:w="1401"/>
        <w:gridCol w:w="1417"/>
        <w:gridCol w:w="2285"/>
        <w:gridCol w:w="1985"/>
        <w:gridCol w:w="1736"/>
      </w:tblGrid>
      <w:tr w:rsidR="00546F3D" w:rsidTr="00EB64DF">
        <w:trPr>
          <w:trHeight w:val="1018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bCs/>
                <w:sz w:val="24"/>
                <w:szCs w:val="24"/>
              </w:rPr>
              <w:t>区市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bCs/>
                <w:sz w:val="24"/>
                <w:szCs w:val="24"/>
              </w:rPr>
              <w:t>危险化学品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bCs/>
                <w:sz w:val="24"/>
                <w:szCs w:val="24"/>
              </w:rPr>
              <w:t>工贸行业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bCs/>
                <w:sz w:val="24"/>
                <w:szCs w:val="24"/>
              </w:rPr>
              <w:t>人员密集</w:t>
            </w:r>
          </w:p>
        </w:tc>
      </w:tr>
      <w:tr w:rsidR="00546F3D" w:rsidTr="00EB64DF">
        <w:trPr>
          <w:trHeight w:val="475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 w:hint="eastAsia"/>
                <w:b/>
                <w:bCs/>
                <w:szCs w:val="21"/>
              </w:rPr>
              <w:t>西海岸新区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1</w:t>
            </w:r>
          </w:p>
        </w:tc>
      </w:tr>
      <w:tr w:rsidR="00546F3D" w:rsidTr="00EB64DF">
        <w:trPr>
          <w:trHeight w:val="475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 w:hint="eastAsia"/>
                <w:b/>
                <w:bCs/>
                <w:szCs w:val="21"/>
              </w:rPr>
              <w:t>即墨区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2</w:t>
            </w:r>
          </w:p>
        </w:tc>
      </w:tr>
      <w:tr w:rsidR="00546F3D" w:rsidTr="00EB64DF">
        <w:trPr>
          <w:trHeight w:val="475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 w:hint="eastAsia"/>
                <w:b/>
                <w:bCs/>
                <w:szCs w:val="21"/>
              </w:rPr>
              <w:t>胶州市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1</w:t>
            </w:r>
          </w:p>
        </w:tc>
      </w:tr>
      <w:tr w:rsidR="00546F3D" w:rsidTr="00EB64DF">
        <w:trPr>
          <w:trHeight w:val="475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 w:hint="eastAsia"/>
                <w:b/>
                <w:bCs/>
                <w:szCs w:val="21"/>
              </w:rPr>
              <w:t>平度市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1</w:t>
            </w:r>
          </w:p>
        </w:tc>
      </w:tr>
      <w:tr w:rsidR="00546F3D" w:rsidTr="00EB64DF">
        <w:trPr>
          <w:trHeight w:val="475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 w:hint="eastAsia"/>
                <w:b/>
                <w:bCs/>
                <w:szCs w:val="21"/>
              </w:rPr>
              <w:t>莱西市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0</w:t>
            </w:r>
          </w:p>
        </w:tc>
      </w:tr>
      <w:tr w:rsidR="00546F3D" w:rsidTr="00EB64DF">
        <w:trPr>
          <w:trHeight w:val="475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 w:hint="eastAsia"/>
                <w:b/>
                <w:bCs/>
                <w:szCs w:val="21"/>
              </w:rPr>
              <w:t>保税港区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0</w:t>
            </w:r>
          </w:p>
        </w:tc>
      </w:tr>
      <w:tr w:rsidR="00546F3D" w:rsidTr="00EB64DF">
        <w:trPr>
          <w:trHeight w:val="475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 w:hint="eastAsia"/>
                <w:b/>
                <w:bCs/>
                <w:szCs w:val="21"/>
              </w:rPr>
              <w:t>红岛经济区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0</w:t>
            </w:r>
          </w:p>
        </w:tc>
      </w:tr>
      <w:tr w:rsidR="00546F3D" w:rsidTr="00EB64DF">
        <w:trPr>
          <w:trHeight w:val="649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 w:hint="eastAsia"/>
                <w:b/>
                <w:bCs/>
                <w:szCs w:val="21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16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3D" w:rsidRDefault="00546F3D" w:rsidP="00EB64DF">
            <w:pPr>
              <w:spacing w:line="44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5</w:t>
            </w:r>
          </w:p>
        </w:tc>
      </w:tr>
    </w:tbl>
    <w:p w:rsidR="00546F3D" w:rsidRDefault="00546F3D" w:rsidP="00546F3D">
      <w:pPr>
        <w:spacing w:line="300" w:lineRule="exact"/>
        <w:ind w:left="840" w:hangingChars="350" w:hanging="8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</w:t>
      </w:r>
      <w:r>
        <w:rPr>
          <w:rFonts w:ascii="仿宋" w:eastAsia="仿宋" w:hAnsi="仿宋" w:hint="eastAsia"/>
          <w:b/>
          <w:bCs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1.本表执法人员是指各区市选派外出检查的执法人员；2. 外出执法人员一旦确定，不得随意调整；3.工贸行业执法人员尽可能选择熟悉涉氨制冷、</w:t>
      </w:r>
      <w:proofErr w:type="gramStart"/>
      <w:r>
        <w:rPr>
          <w:rFonts w:ascii="仿宋" w:eastAsia="仿宋" w:hAnsi="仿宋" w:hint="eastAsia"/>
          <w:sz w:val="24"/>
          <w:szCs w:val="24"/>
        </w:rPr>
        <w:t>涉爆粉尘</w:t>
      </w:r>
      <w:proofErr w:type="gramEnd"/>
      <w:r>
        <w:rPr>
          <w:rFonts w:ascii="仿宋" w:eastAsia="仿宋" w:hAnsi="仿宋" w:hint="eastAsia"/>
          <w:sz w:val="24"/>
          <w:szCs w:val="24"/>
        </w:rPr>
        <w:t>、涉有限空间等领域的执法人员；4. 人员密集场所要熟悉相关防火、商贸等领域的执法人员。</w:t>
      </w:r>
    </w:p>
    <w:p w:rsidR="00416FE2" w:rsidRPr="00546F3D" w:rsidRDefault="00416FE2" w:rsidP="00264BDE">
      <w:pPr>
        <w:ind w:firstLine="420"/>
      </w:pPr>
    </w:p>
    <w:sectPr w:rsidR="00416FE2" w:rsidRPr="00546F3D" w:rsidSect="0041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46F3D"/>
    <w:rsid w:val="00264BDE"/>
    <w:rsid w:val="00416FE2"/>
    <w:rsid w:val="00546F3D"/>
    <w:rsid w:val="00C9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3D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2018-03-28T09:10:00Z</dcterms:created>
  <dcterms:modified xsi:type="dcterms:W3CDTF">2018-03-28T09:11:00Z</dcterms:modified>
</cp:coreProperties>
</file>